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0E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</w:pPr>
      <w:r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>ВНИМАНИЕ</w:t>
      </w:r>
    </w:p>
    <w:p w:rsidR="00381C0E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</w:pPr>
      <w:r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>СОБСТВЕННИК!</w:t>
      </w:r>
    </w:p>
    <w:p w:rsidR="0028205E" w:rsidRDefault="0028205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</w:pPr>
      <w:r>
        <w:rPr>
          <w:rFonts w:ascii="Roboto Condensed" w:eastAsia="Times New Roman" w:hAnsi="Roboto Condensed" w:cs="Times New Roman"/>
          <w:b/>
          <w:bCs/>
          <w:noProof/>
          <w:color w:val="FF0000"/>
          <w:sz w:val="96"/>
          <w:szCs w:val="96"/>
        </w:rPr>
        <w:drawing>
          <wp:inline distT="0" distB="0" distL="0" distR="0">
            <wp:extent cx="2638425" cy="1952625"/>
            <wp:effectExtent l="0" t="0" r="9525" b="9525"/>
            <wp:docPr id="1" name="Рисунок 1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05E"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 xml:space="preserve"> </w:t>
      </w:r>
    </w:p>
    <w:p w:rsidR="0028205E" w:rsidRPr="00381C0E" w:rsidRDefault="0028205E" w:rsidP="0028205E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</w:pPr>
      <w:r w:rsidRPr="00D74865">
        <w:rPr>
          <w:rFonts w:ascii="Roboto Condensed" w:eastAsia="Times New Roman" w:hAnsi="Roboto Condensed" w:cs="Times New Roman"/>
          <w:b/>
          <w:bCs/>
          <w:color w:val="0070C0"/>
          <w:sz w:val="96"/>
          <w:szCs w:val="96"/>
        </w:rPr>
        <w:t>Показания</w:t>
      </w:r>
      <w:r w:rsidRPr="00381C0E"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 xml:space="preserve"> по счетчикам тепла </w:t>
      </w:r>
      <w:r w:rsidRPr="00D74865"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 xml:space="preserve">«Пульсар» </w:t>
      </w:r>
      <w:r w:rsidRPr="00381C0E"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 xml:space="preserve">передает ТСЖ «Светлое» </w:t>
      </w:r>
      <w:r w:rsidR="00FF5ACA">
        <w:rPr>
          <w:rFonts w:ascii="Roboto Condensed" w:eastAsia="Times New Roman" w:hAnsi="Roboto Condensed" w:cs="Times New Roman"/>
          <w:b/>
          <w:bCs/>
          <w:color w:val="0070C0"/>
          <w:sz w:val="96"/>
          <w:szCs w:val="96"/>
        </w:rPr>
        <w:t>центра</w:t>
      </w:r>
      <w:bookmarkStart w:id="0" w:name="_GoBack"/>
      <w:bookmarkEnd w:id="0"/>
      <w:r w:rsidRPr="00D74865">
        <w:rPr>
          <w:rFonts w:ascii="Roboto Condensed" w:eastAsia="Times New Roman" w:hAnsi="Roboto Condensed" w:cs="Times New Roman"/>
          <w:b/>
          <w:bCs/>
          <w:color w:val="0070C0"/>
          <w:sz w:val="96"/>
          <w:szCs w:val="96"/>
        </w:rPr>
        <w:t>лизованно!</w:t>
      </w:r>
      <w:r w:rsidRPr="00381C0E"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  <w:t xml:space="preserve"> </w:t>
      </w:r>
    </w:p>
    <w:p w:rsidR="00381C0E" w:rsidRDefault="00381C0E" w:rsidP="00D672F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 Condensed" w:eastAsia="Times New Roman" w:hAnsi="Roboto Condensed" w:cs="Times New Roman"/>
          <w:b/>
          <w:bCs/>
          <w:color w:val="FF0000"/>
          <w:sz w:val="96"/>
          <w:szCs w:val="96"/>
        </w:rPr>
      </w:pPr>
    </w:p>
    <w:p w:rsidR="00D672F0" w:rsidRDefault="00D74865" w:rsidP="00D74865">
      <w:pPr>
        <w:spacing w:after="291" w:line="259" w:lineRule="auto"/>
        <w:ind w:left="180" w:firstLine="0"/>
        <w:jc w:val="right"/>
        <w:rPr>
          <w:rFonts w:ascii="Roboto Condensed" w:eastAsia="Times New Roman" w:hAnsi="Roboto Condensed" w:cs="Times New Roman"/>
          <w:color w:val="4D4D4D"/>
          <w:sz w:val="44"/>
          <w:szCs w:val="44"/>
        </w:rPr>
      </w:pPr>
      <w:r w:rsidRPr="00293121">
        <w:rPr>
          <w:rFonts w:ascii="Cambria" w:hAnsi="Cambria" w:cs="Cambria"/>
          <w:i/>
          <w:color w:val="0070C0"/>
          <w:sz w:val="40"/>
          <w:szCs w:val="40"/>
        </w:rPr>
        <w:t>Администрация</w:t>
      </w:r>
      <w:r w:rsidRPr="00293121">
        <w:rPr>
          <w:rFonts w:ascii="Poor Richard" w:hAnsi="Poor Richard"/>
          <w:i/>
          <w:color w:val="0070C0"/>
          <w:sz w:val="40"/>
          <w:szCs w:val="40"/>
        </w:rPr>
        <w:t xml:space="preserve">   </w:t>
      </w:r>
      <w:r w:rsidRPr="00293121">
        <w:rPr>
          <w:rFonts w:ascii="Cambria" w:hAnsi="Cambria" w:cs="Cambria"/>
          <w:i/>
          <w:color w:val="0070C0"/>
          <w:sz w:val="40"/>
          <w:szCs w:val="40"/>
        </w:rPr>
        <w:t>ТСЖ</w:t>
      </w:r>
      <w:r w:rsidRPr="00293121">
        <w:rPr>
          <w:rFonts w:ascii="Poor Richard" w:hAnsi="Poor Richard"/>
          <w:i/>
          <w:color w:val="0070C0"/>
          <w:sz w:val="40"/>
          <w:szCs w:val="40"/>
        </w:rPr>
        <w:t xml:space="preserve">  </w:t>
      </w:r>
      <w:r w:rsidRPr="00293121">
        <w:rPr>
          <w:rFonts w:ascii="Poor Richard" w:hAnsi="Poor Richard" w:cs="Poor Richard"/>
          <w:i/>
          <w:color w:val="0070C0"/>
          <w:sz w:val="40"/>
          <w:szCs w:val="40"/>
        </w:rPr>
        <w:t>«</w:t>
      </w:r>
      <w:r w:rsidRPr="00293121">
        <w:rPr>
          <w:rFonts w:ascii="Cambria" w:hAnsi="Cambria" w:cs="Cambria"/>
          <w:i/>
          <w:color w:val="0070C0"/>
          <w:sz w:val="40"/>
          <w:szCs w:val="40"/>
        </w:rPr>
        <w:t>Светлое</w:t>
      </w:r>
      <w:r w:rsidRPr="00293121">
        <w:rPr>
          <w:rFonts w:ascii="Poor Richard" w:hAnsi="Poor Richard" w:cs="Poor Richard"/>
          <w:i/>
          <w:color w:val="0070C0"/>
          <w:sz w:val="40"/>
          <w:szCs w:val="40"/>
        </w:rPr>
        <w:t>»</w:t>
      </w:r>
    </w:p>
    <w:sectPr w:rsidR="00D672F0" w:rsidSect="00C901FA">
      <w:pgSz w:w="11906" w:h="16838"/>
      <w:pgMar w:top="1134" w:right="850" w:bottom="1134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3"/>
    <w:rsid w:val="001D178D"/>
    <w:rsid w:val="0028205E"/>
    <w:rsid w:val="00293121"/>
    <w:rsid w:val="002B0366"/>
    <w:rsid w:val="00335467"/>
    <w:rsid w:val="00381C0E"/>
    <w:rsid w:val="00390C30"/>
    <w:rsid w:val="005248B5"/>
    <w:rsid w:val="005B25DE"/>
    <w:rsid w:val="005E113D"/>
    <w:rsid w:val="00AE1F03"/>
    <w:rsid w:val="00C901FA"/>
    <w:rsid w:val="00D672F0"/>
    <w:rsid w:val="00D74865"/>
    <w:rsid w:val="00EA6277"/>
    <w:rsid w:val="00FF5AC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3"/>
    <w:pPr>
      <w:spacing w:after="343" w:line="223" w:lineRule="auto"/>
      <w:ind w:left="190" w:hanging="10"/>
      <w:jc w:val="both"/>
    </w:pPr>
    <w:rPr>
      <w:rFonts w:ascii="Arial" w:eastAsia="Arial" w:hAnsi="Arial" w:cs="Arial"/>
      <w:color w:val="0A0B0C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F0"/>
    <w:rPr>
      <w:rFonts w:ascii="Segoe UI" w:eastAsia="Arial" w:hAnsi="Segoe UI" w:cs="Segoe UI"/>
      <w:color w:val="0A0B0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76E9-7327-459A-85CC-1F3C430E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7</cp:revision>
  <cp:lastPrinted>2017-10-18T08:48:00Z</cp:lastPrinted>
  <dcterms:created xsi:type="dcterms:W3CDTF">2017-07-26T06:38:00Z</dcterms:created>
  <dcterms:modified xsi:type="dcterms:W3CDTF">2017-10-18T08:49:00Z</dcterms:modified>
</cp:coreProperties>
</file>