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FC" w:rsidRPr="00682EFC" w:rsidRDefault="00381C0E" w:rsidP="00682EFC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36"/>
          <w:szCs w:val="36"/>
        </w:rPr>
      </w:pPr>
      <w:r w:rsidRPr="00682EFC">
        <w:rPr>
          <w:rFonts w:ascii="Roboto Condensed" w:eastAsia="Times New Roman" w:hAnsi="Roboto Condensed" w:cs="Times New Roman"/>
          <w:b/>
          <w:bCs/>
          <w:color w:val="FF0000"/>
          <w:sz w:val="36"/>
          <w:szCs w:val="36"/>
        </w:rPr>
        <w:t>ВНИМАНИЕ</w:t>
      </w:r>
      <w:r w:rsidR="005B566B" w:rsidRPr="00682EFC">
        <w:rPr>
          <w:rFonts w:ascii="Roboto Condensed" w:eastAsia="Times New Roman" w:hAnsi="Roboto Condensed" w:cs="Times New Roman"/>
          <w:b/>
          <w:bCs/>
          <w:color w:val="FF0000"/>
          <w:sz w:val="36"/>
          <w:szCs w:val="36"/>
        </w:rPr>
        <w:t>,</w:t>
      </w:r>
      <w:r w:rsidR="00682EFC" w:rsidRPr="00682EFC">
        <w:rPr>
          <w:rFonts w:ascii="Roboto Condensed" w:eastAsia="Times New Roman" w:hAnsi="Roboto Condensed" w:cs="Times New Roman"/>
          <w:b/>
          <w:bCs/>
          <w:color w:val="FF0000"/>
          <w:sz w:val="36"/>
          <w:szCs w:val="36"/>
        </w:rPr>
        <w:t xml:space="preserve"> </w:t>
      </w:r>
      <w:r w:rsidR="00682EFC" w:rsidRPr="00682EFC">
        <w:rPr>
          <w:rFonts w:ascii="Roboto Condensed" w:eastAsia="Times New Roman" w:hAnsi="Roboto Condensed" w:cs="Times New Roman"/>
          <w:b/>
          <w:bCs/>
          <w:color w:val="FF0000"/>
          <w:sz w:val="36"/>
          <w:szCs w:val="36"/>
        </w:rPr>
        <w:t>СОБСТВЕННИКИ</w:t>
      </w:r>
      <w:r w:rsidR="00682EFC" w:rsidRPr="00682EFC">
        <w:rPr>
          <w:rFonts w:ascii="Roboto Condensed" w:eastAsia="Times New Roman" w:hAnsi="Roboto Condensed" w:cs="Times New Roman"/>
          <w:b/>
          <w:bCs/>
          <w:color w:val="FF0000"/>
          <w:sz w:val="36"/>
          <w:szCs w:val="36"/>
        </w:rPr>
        <w:t xml:space="preserve"> ДОМАШНИХ ЖИВОТНЫХ!</w:t>
      </w:r>
    </w:p>
    <w:p w:rsidR="00381C0E" w:rsidRPr="00682EFC" w:rsidRDefault="00682EFC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36"/>
          <w:szCs w:val="36"/>
        </w:rPr>
      </w:pPr>
      <w:r w:rsidRPr="00682EFC">
        <w:rPr>
          <w:rFonts w:ascii="Calibri" w:eastAsia="Calibri" w:hAnsi="Calibri" w:cs="Times New Roman"/>
          <w:noProof/>
          <w:color w:val="FF0000"/>
          <w:sz w:val="22"/>
        </w:rPr>
        <w:drawing>
          <wp:inline distT="0" distB="0" distL="0" distR="0" wp14:anchorId="0CFD1D5C" wp14:editId="655C073F">
            <wp:extent cx="1085850" cy="981075"/>
            <wp:effectExtent l="0" t="0" r="0" b="9525"/>
            <wp:docPr id="4" name="Рисунок 4" descr="C:\Desktop\ФОТО\ДОМ\Дом вертикаль\IMG_3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ФОТО\ДОМ\Дом вертикаль\IMG_3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53" cy="9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EFC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0FD6E7F" wp14:editId="1584ACBF">
            <wp:extent cx="1162050" cy="990600"/>
            <wp:effectExtent l="0" t="0" r="0" b="0"/>
            <wp:docPr id="3" name="Рисунок 3" descr="C:\Users\Админ\Desktop\ПОЧТА 2017 год\СЕНТЯБРЬ\24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ЧТА 2017 год\СЕНТЯБРЬ\243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FC" w:rsidRPr="00682EFC" w:rsidRDefault="00682EFC" w:rsidP="00682EFC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82E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proofErr w:type="spellStart"/>
      <w:r w:rsidRPr="00682E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Сургутский</w:t>
      </w:r>
      <w:proofErr w:type="spellEnd"/>
      <w:r w:rsidRPr="00682E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отдел государственного ветеринарного надзора Ветслужба Югры напоминает</w:t>
      </w:r>
      <w:r w:rsidRPr="00682EF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что  порядок организации выгула собак в  населённых пунктах Югры регламентируется законом ХМАО от 25.12.2000 №134 «О содержании и защите домашних животных на территории ХМАО» и «Правилами содержания домашних животных на территории ХМАО-Югры», утверждёнными Постановлением Правительства ХМАО от 23.07.2001  №366-п. </w:t>
      </w:r>
    </w:p>
    <w:p w:rsidR="00682EFC" w:rsidRPr="00682EFC" w:rsidRDefault="00A568F7" w:rsidP="00682EFC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- </w:t>
      </w:r>
      <w:r w:rsidR="00682EFC" w:rsidRPr="00682E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Выгул собак разрешается на специальных площадках</w:t>
      </w:r>
      <w:r w:rsidR="00682EFC" w:rsidRPr="00682E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82EFC" w:rsidRPr="00682EFC">
        <w:rPr>
          <w:rFonts w:ascii="Times New Roman" w:eastAsia="Times New Roman" w:hAnsi="Times New Roman" w:cs="Times New Roman"/>
          <w:color w:val="0070C0"/>
          <w:sz w:val="28"/>
          <w:szCs w:val="28"/>
        </w:rPr>
        <w:t>и других территориях, определяемых органами местного самоуправления. На отведенных площадках устанавливаются знаки о разрешении выгула собак. В случае выгула вне указанных площадок и территорий владельцы (собственники) обязаны убирать экскременты за собаками.</w:t>
      </w:r>
    </w:p>
    <w:p w:rsidR="00682EFC" w:rsidRPr="00682EFC" w:rsidRDefault="00A568F7" w:rsidP="00682EFC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</w:t>
      </w:r>
      <w:proofErr w:type="gramStart"/>
      <w:r w:rsidRPr="00A568F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- </w:t>
      </w:r>
      <w:r w:rsidR="00682EFC" w:rsidRPr="00682EF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682EFC" w:rsidRPr="00682E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 выгул собак без намордника</w:t>
      </w:r>
      <w:r w:rsidR="00682EFC" w:rsidRPr="00682EFC">
        <w:rPr>
          <w:rFonts w:ascii="Times New Roman" w:eastAsia="Times New Roman" w:hAnsi="Times New Roman" w:cs="Times New Roman"/>
          <w:color w:val="0070C0"/>
          <w:sz w:val="28"/>
          <w:szCs w:val="28"/>
        </w:rPr>
        <w:t>, выгул собак в общественном месте без поводка, нарушение запрета на выгул собак на  спортивных, детских игровых площадках, на стадионах, на территориях  образовательных и медицинских организаций предусмотрена административная ответственность в виде предупреждения и административного штрафа до 2000 рублей по ст.20.1 Законом ХМАО-Югры от 11.06.2010 №102-оз «Об административных правонарушениях».</w:t>
      </w:r>
      <w:proofErr w:type="gramEnd"/>
    </w:p>
    <w:p w:rsidR="00682EFC" w:rsidRPr="00682EFC" w:rsidRDefault="00A568F7" w:rsidP="00682EFC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</w:t>
      </w:r>
      <w:r w:rsidRPr="00A568F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- </w:t>
      </w:r>
      <w:r w:rsidR="00682EFC" w:rsidRPr="00682E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Кроме того, все собаки и кошки</w:t>
      </w:r>
      <w:r w:rsidR="00682EFC" w:rsidRPr="00682EFC">
        <w:rPr>
          <w:rFonts w:ascii="Times New Roman" w:eastAsia="Times New Roman" w:hAnsi="Times New Roman" w:cs="Times New Roman"/>
          <w:color w:val="0070C0"/>
          <w:sz w:val="28"/>
          <w:szCs w:val="28"/>
        </w:rPr>
        <w:t>, принадлежащие гражданам, предприятиям, учреждениям и организациям подлежат обязательной регистрации в государственной ветеринарной службе, перерегистрации в случае смены владельца, вакцинации против бешенства. Регистрация осуществляется путем присвоения идентификационного номера в виде электронного чипа. Законом ХМАО-Югры от 11.06.2010 №102-оз предусмотрена административная ответственность за нарушение порядка регистрации домашних животных по ч.1 ст.20.3.</w:t>
      </w:r>
    </w:p>
    <w:p w:rsidR="00A568F7" w:rsidRDefault="00A568F7" w:rsidP="00A568F7">
      <w:pPr>
        <w:spacing w:after="291" w:line="259" w:lineRule="auto"/>
        <w:ind w:left="180" w:firstLine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682EFC" w:rsidRPr="00682EF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682EFC" w:rsidRPr="00682E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 отсутствие вакцинации</w:t>
      </w:r>
      <w:r w:rsidR="00682EFC" w:rsidRPr="00682E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82EFC" w:rsidRPr="00682EFC">
        <w:rPr>
          <w:rFonts w:ascii="Times New Roman" w:eastAsia="Times New Roman" w:hAnsi="Times New Roman" w:cs="Times New Roman"/>
          <w:color w:val="0070C0"/>
          <w:sz w:val="28"/>
          <w:szCs w:val="28"/>
        </w:rPr>
        <w:t>против бешенства  предусмотрен административный штраф в размере до 5000 рублей согласно ч.1 ст.10.6 КоАП РФ.</w:t>
      </w:r>
    </w:p>
    <w:p w:rsidR="00C505A5" w:rsidRPr="00F15FF2" w:rsidRDefault="00A568F7" w:rsidP="008C195E">
      <w:pPr>
        <w:spacing w:after="291" w:line="259" w:lineRule="auto"/>
        <w:ind w:left="180" w:firstLine="0"/>
        <w:jc w:val="right"/>
        <w:rPr>
          <w:rFonts w:ascii="Roboto Condensed" w:eastAsia="Times New Roman" w:hAnsi="Roboto Condensed" w:cs="Times New Roman"/>
          <w:b/>
          <w:bCs/>
          <w:color w:val="FF0000"/>
          <w:sz w:val="48"/>
          <w:szCs w:val="48"/>
        </w:rPr>
      </w:pPr>
      <w:r w:rsidRPr="00A568F7">
        <w:rPr>
          <w:rFonts w:ascii="Cambria" w:hAnsi="Cambria" w:cs="Cambria"/>
          <w:i/>
          <w:color w:val="0070C0"/>
          <w:sz w:val="20"/>
          <w:szCs w:val="20"/>
        </w:rPr>
        <w:t xml:space="preserve"> </w:t>
      </w:r>
      <w:r w:rsidRPr="00A568F7">
        <w:rPr>
          <w:rFonts w:ascii="Cambria" w:hAnsi="Cambria" w:cs="Cambria"/>
          <w:i/>
          <w:color w:val="0070C0"/>
          <w:sz w:val="24"/>
          <w:szCs w:val="24"/>
        </w:rPr>
        <w:t>Администрация</w:t>
      </w:r>
      <w:r w:rsidRPr="00A568F7">
        <w:rPr>
          <w:rFonts w:ascii="Poor Richard" w:hAnsi="Poor Richard"/>
          <w:i/>
          <w:color w:val="0070C0"/>
          <w:sz w:val="24"/>
          <w:szCs w:val="24"/>
        </w:rPr>
        <w:t xml:space="preserve">   </w:t>
      </w:r>
      <w:r w:rsidRPr="00A568F7">
        <w:rPr>
          <w:rFonts w:ascii="Cambria" w:hAnsi="Cambria" w:cs="Cambria"/>
          <w:i/>
          <w:color w:val="0070C0"/>
          <w:sz w:val="24"/>
          <w:szCs w:val="24"/>
        </w:rPr>
        <w:t>ТСЖ</w:t>
      </w:r>
      <w:r w:rsidRPr="00A568F7">
        <w:rPr>
          <w:rFonts w:ascii="Poor Richard" w:hAnsi="Poor Richard"/>
          <w:i/>
          <w:color w:val="0070C0"/>
          <w:sz w:val="24"/>
          <w:szCs w:val="24"/>
        </w:rPr>
        <w:t xml:space="preserve">  </w:t>
      </w:r>
      <w:r w:rsidRPr="00A568F7">
        <w:rPr>
          <w:rFonts w:ascii="Poor Richard" w:hAnsi="Poor Richard" w:cs="Poor Richard"/>
          <w:i/>
          <w:color w:val="0070C0"/>
          <w:sz w:val="24"/>
          <w:szCs w:val="24"/>
        </w:rPr>
        <w:t>«</w:t>
      </w:r>
      <w:r w:rsidRPr="00A568F7">
        <w:rPr>
          <w:rFonts w:ascii="Cambria" w:hAnsi="Cambria" w:cs="Cambria"/>
          <w:i/>
          <w:color w:val="0070C0"/>
          <w:sz w:val="24"/>
          <w:szCs w:val="24"/>
        </w:rPr>
        <w:t>Светлое</w:t>
      </w:r>
      <w:r w:rsidRPr="00A568F7">
        <w:rPr>
          <w:rFonts w:ascii="Poor Richard" w:hAnsi="Poor Richard" w:cs="Poor Richard"/>
          <w:i/>
          <w:color w:val="0070C0"/>
          <w:sz w:val="24"/>
          <w:szCs w:val="24"/>
        </w:rPr>
        <w:t>»</w:t>
      </w:r>
      <w:bookmarkStart w:id="0" w:name="_GoBack"/>
      <w:bookmarkEnd w:id="0"/>
    </w:p>
    <w:sectPr w:rsidR="00C505A5" w:rsidRPr="00F15FF2" w:rsidSect="00C901FA">
      <w:pgSz w:w="11906" w:h="16838"/>
      <w:pgMar w:top="1134" w:right="850" w:bottom="1134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03"/>
    <w:rsid w:val="001D178D"/>
    <w:rsid w:val="0028205E"/>
    <w:rsid w:val="00293121"/>
    <w:rsid w:val="00296D8F"/>
    <w:rsid w:val="002B0366"/>
    <w:rsid w:val="00304A89"/>
    <w:rsid w:val="00335467"/>
    <w:rsid w:val="00381C0E"/>
    <w:rsid w:val="00390C30"/>
    <w:rsid w:val="003E4B8E"/>
    <w:rsid w:val="005248B5"/>
    <w:rsid w:val="005B25DE"/>
    <w:rsid w:val="005B566B"/>
    <w:rsid w:val="005E113D"/>
    <w:rsid w:val="00682EFC"/>
    <w:rsid w:val="008C195E"/>
    <w:rsid w:val="00906803"/>
    <w:rsid w:val="00A30C49"/>
    <w:rsid w:val="00A568F7"/>
    <w:rsid w:val="00AE1F03"/>
    <w:rsid w:val="00BC390B"/>
    <w:rsid w:val="00C072EA"/>
    <w:rsid w:val="00C505A5"/>
    <w:rsid w:val="00C901FA"/>
    <w:rsid w:val="00D672F0"/>
    <w:rsid w:val="00D74865"/>
    <w:rsid w:val="00EA6277"/>
    <w:rsid w:val="00F15FF2"/>
    <w:rsid w:val="00FF5AC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6BE2-ABAC-4228-AEDE-EF34507C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16</cp:revision>
  <cp:lastPrinted>2017-10-18T08:48:00Z</cp:lastPrinted>
  <dcterms:created xsi:type="dcterms:W3CDTF">2017-07-26T06:38:00Z</dcterms:created>
  <dcterms:modified xsi:type="dcterms:W3CDTF">2019-01-19T04:21:00Z</dcterms:modified>
</cp:coreProperties>
</file>