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2D881" w14:textId="36AF46BD" w:rsidR="001D178D" w:rsidRDefault="00792A06" w:rsidP="00E94E43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 xml:space="preserve">УВАЖАЕМЫЕ     </w:t>
      </w:r>
      <w:proofErr w:type="gramStart"/>
      <w:r>
        <w:rPr>
          <w:b/>
          <w:color w:val="FF0000"/>
          <w:sz w:val="52"/>
          <w:szCs w:val="52"/>
          <w:u w:val="single"/>
        </w:rPr>
        <w:t>СОБСТВЕННИКИ  ЖИЛЫХ</w:t>
      </w:r>
      <w:proofErr w:type="gramEnd"/>
      <w:r>
        <w:rPr>
          <w:b/>
          <w:color w:val="FF0000"/>
          <w:sz w:val="52"/>
          <w:szCs w:val="52"/>
          <w:u w:val="single"/>
        </w:rPr>
        <w:t xml:space="preserve"> И НЕЖИЛЫХ ПОМЕЩЕНИЙ!</w:t>
      </w:r>
    </w:p>
    <w:p w14:paraId="7D399D91" w14:textId="37D304DF" w:rsidR="00C3772D" w:rsidRDefault="00C3772D" w:rsidP="00E94E43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noProof/>
        </w:rPr>
        <w:drawing>
          <wp:inline distT="0" distB="0" distL="0" distR="0" wp14:anchorId="356EBC73" wp14:editId="15217E04">
            <wp:extent cx="5543213" cy="3448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068" cy="345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247AA" w14:textId="7A14CDEF" w:rsidR="00DD1A32" w:rsidRDefault="00E94E43" w:rsidP="00B72392">
      <w:pPr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 xml:space="preserve">В связи с </w:t>
      </w:r>
      <w:r w:rsidR="00DD1A32">
        <w:rPr>
          <w:b/>
          <w:color w:val="0070C0"/>
          <w:sz w:val="56"/>
          <w:szCs w:val="56"/>
        </w:rPr>
        <w:t xml:space="preserve">  заменой блока АВР</w:t>
      </w:r>
      <w:r w:rsidRPr="00E94E43">
        <w:rPr>
          <w:b/>
          <w:color w:val="0070C0"/>
          <w:sz w:val="56"/>
          <w:szCs w:val="56"/>
        </w:rPr>
        <w:t xml:space="preserve"> </w:t>
      </w:r>
      <w:r w:rsidR="00E70DC3">
        <w:rPr>
          <w:b/>
          <w:color w:val="0070C0"/>
          <w:sz w:val="56"/>
          <w:szCs w:val="56"/>
        </w:rPr>
        <w:t>в</w:t>
      </w:r>
      <w:r w:rsidR="00DD1A32">
        <w:rPr>
          <w:b/>
          <w:color w:val="0070C0"/>
          <w:sz w:val="56"/>
          <w:szCs w:val="56"/>
        </w:rPr>
        <w:t xml:space="preserve"> </w:t>
      </w:r>
      <w:proofErr w:type="gramStart"/>
      <w:r w:rsidR="00F12A8A">
        <w:rPr>
          <w:b/>
          <w:color w:val="0070C0"/>
          <w:sz w:val="56"/>
          <w:szCs w:val="56"/>
        </w:rPr>
        <w:t>в</w:t>
      </w:r>
      <w:r w:rsidR="00DD1A32">
        <w:rPr>
          <w:b/>
          <w:color w:val="0070C0"/>
          <w:sz w:val="56"/>
          <w:szCs w:val="56"/>
        </w:rPr>
        <w:t>водном  щите</w:t>
      </w:r>
      <w:proofErr w:type="gramEnd"/>
      <w:r w:rsidR="00DD1A32">
        <w:rPr>
          <w:b/>
          <w:color w:val="0070C0"/>
          <w:sz w:val="56"/>
          <w:szCs w:val="56"/>
        </w:rPr>
        <w:t xml:space="preserve"> </w:t>
      </w:r>
      <w:r w:rsidR="00E70DC3">
        <w:rPr>
          <w:b/>
          <w:color w:val="0070C0"/>
          <w:sz w:val="56"/>
          <w:szCs w:val="56"/>
        </w:rPr>
        <w:t xml:space="preserve"> ИТП </w:t>
      </w:r>
      <w:r w:rsidR="00DD1A32" w:rsidRPr="00F12A8A">
        <w:rPr>
          <w:b/>
          <w:color w:val="FF0000"/>
          <w:sz w:val="56"/>
          <w:szCs w:val="56"/>
        </w:rPr>
        <w:t>24 января с</w:t>
      </w:r>
    </w:p>
    <w:p w14:paraId="1C275A68" w14:textId="77777777" w:rsidR="00B07B16" w:rsidRDefault="00DD1A32" w:rsidP="00B07B16">
      <w:pPr>
        <w:jc w:val="center"/>
        <w:rPr>
          <w:b/>
          <w:color w:val="0070C0"/>
          <w:sz w:val="56"/>
          <w:szCs w:val="56"/>
        </w:rPr>
      </w:pPr>
      <w:r w:rsidRPr="00F12A8A">
        <w:rPr>
          <w:b/>
          <w:color w:val="FF0000"/>
          <w:sz w:val="56"/>
          <w:szCs w:val="56"/>
        </w:rPr>
        <w:t xml:space="preserve">11 </w:t>
      </w:r>
      <w:r w:rsidRPr="00F12A8A">
        <w:rPr>
          <w:b/>
          <w:color w:val="FF0000"/>
          <w:sz w:val="56"/>
          <w:szCs w:val="56"/>
          <w:u w:val="single"/>
          <w:vertAlign w:val="superscript"/>
        </w:rPr>
        <w:t>00</w:t>
      </w:r>
      <w:r w:rsidRPr="00F12A8A">
        <w:rPr>
          <w:b/>
          <w:color w:val="FF0000"/>
          <w:sz w:val="56"/>
          <w:szCs w:val="56"/>
        </w:rPr>
        <w:t xml:space="preserve"> до </w:t>
      </w:r>
      <w:proofErr w:type="gramStart"/>
      <w:r w:rsidRPr="00F12A8A">
        <w:rPr>
          <w:b/>
          <w:color w:val="FF0000"/>
          <w:sz w:val="56"/>
          <w:szCs w:val="56"/>
        </w:rPr>
        <w:t>12</w:t>
      </w:r>
      <w:r w:rsidR="00B07B16">
        <w:rPr>
          <w:b/>
          <w:color w:val="FF0000"/>
          <w:sz w:val="56"/>
          <w:szCs w:val="56"/>
          <w:u w:val="single"/>
          <w:vertAlign w:val="superscript"/>
        </w:rPr>
        <w:t>00</w:t>
      </w:r>
      <w:r>
        <w:rPr>
          <w:b/>
          <w:color w:val="0070C0"/>
          <w:sz w:val="56"/>
          <w:szCs w:val="56"/>
        </w:rPr>
        <w:t xml:space="preserve"> </w:t>
      </w:r>
      <w:r w:rsidR="00E94E43" w:rsidRPr="00E94E43">
        <w:rPr>
          <w:b/>
          <w:color w:val="0070C0"/>
          <w:sz w:val="56"/>
          <w:szCs w:val="56"/>
        </w:rPr>
        <w:t xml:space="preserve"> </w:t>
      </w:r>
      <w:r w:rsidR="00E94E43" w:rsidRPr="00F12A8A">
        <w:rPr>
          <w:b/>
          <w:color w:val="0070C0"/>
          <w:sz w:val="56"/>
          <w:szCs w:val="56"/>
        </w:rPr>
        <w:t>будет</w:t>
      </w:r>
      <w:proofErr w:type="gramEnd"/>
      <w:r w:rsidR="00E94E43" w:rsidRPr="00F12A8A">
        <w:rPr>
          <w:b/>
          <w:color w:val="0070C0"/>
          <w:sz w:val="56"/>
          <w:szCs w:val="56"/>
        </w:rPr>
        <w:t xml:space="preserve"> прекращена</w:t>
      </w:r>
      <w:r w:rsidR="00E94E43" w:rsidRPr="00E94E43">
        <w:rPr>
          <w:b/>
          <w:color w:val="0070C0"/>
          <w:sz w:val="56"/>
          <w:szCs w:val="56"/>
        </w:rPr>
        <w:t xml:space="preserve"> </w:t>
      </w:r>
      <w:r w:rsidR="006B176D" w:rsidRPr="00E94E43">
        <w:rPr>
          <w:b/>
          <w:color w:val="FF0000"/>
          <w:sz w:val="56"/>
          <w:szCs w:val="56"/>
        </w:rPr>
        <w:t xml:space="preserve"> </w:t>
      </w:r>
      <w:r w:rsidR="005270EB" w:rsidRPr="00E94E43">
        <w:rPr>
          <w:b/>
          <w:color w:val="0070C0"/>
          <w:sz w:val="56"/>
          <w:szCs w:val="56"/>
        </w:rPr>
        <w:t xml:space="preserve">подача </w:t>
      </w:r>
      <w:r w:rsidR="00E70DC3">
        <w:rPr>
          <w:b/>
          <w:color w:val="0070C0"/>
          <w:sz w:val="56"/>
          <w:szCs w:val="56"/>
        </w:rPr>
        <w:t>горячей</w:t>
      </w:r>
      <w:r w:rsidR="00F12A8A">
        <w:rPr>
          <w:b/>
          <w:color w:val="0070C0"/>
          <w:sz w:val="56"/>
          <w:szCs w:val="56"/>
        </w:rPr>
        <w:t xml:space="preserve"> и холодной </w:t>
      </w:r>
      <w:r w:rsidR="00E70DC3">
        <w:rPr>
          <w:b/>
          <w:color w:val="0070C0"/>
          <w:sz w:val="56"/>
          <w:szCs w:val="56"/>
        </w:rPr>
        <w:t xml:space="preserve"> воды</w:t>
      </w:r>
      <w:r w:rsidR="00F12A8A">
        <w:rPr>
          <w:b/>
          <w:color w:val="0070C0"/>
          <w:sz w:val="56"/>
          <w:szCs w:val="56"/>
        </w:rPr>
        <w:t>.</w:t>
      </w:r>
    </w:p>
    <w:p w14:paraId="41DB30F9" w14:textId="2C2DF4CB" w:rsidR="006B176D" w:rsidRPr="00E94E43" w:rsidRDefault="00B07B16" w:rsidP="00B07B16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0070C0"/>
          <w:sz w:val="56"/>
          <w:szCs w:val="56"/>
        </w:rPr>
        <w:t xml:space="preserve">С </w:t>
      </w:r>
      <w:r w:rsidR="005270EB" w:rsidRPr="00E94E43">
        <w:rPr>
          <w:b/>
          <w:color w:val="0070C0"/>
          <w:sz w:val="56"/>
          <w:szCs w:val="56"/>
        </w:rPr>
        <w:t xml:space="preserve"> </w:t>
      </w:r>
      <w:r w:rsidR="00F12A8A">
        <w:rPr>
          <w:b/>
          <w:color w:val="FF0000"/>
          <w:sz w:val="56"/>
          <w:szCs w:val="56"/>
        </w:rPr>
        <w:t xml:space="preserve"> </w:t>
      </w:r>
      <w:r w:rsidRPr="00B07B16">
        <w:rPr>
          <w:b/>
          <w:color w:val="0070C0"/>
          <w:sz w:val="56"/>
          <w:szCs w:val="56"/>
        </w:rPr>
        <w:t>1</w:t>
      </w:r>
      <w:r w:rsidRPr="00B07B16">
        <w:rPr>
          <w:b/>
          <w:color w:val="0070C0"/>
          <w:sz w:val="56"/>
          <w:szCs w:val="56"/>
        </w:rPr>
        <w:t>2</w:t>
      </w:r>
      <w:r w:rsidRPr="00B07B16">
        <w:rPr>
          <w:b/>
          <w:color w:val="0070C0"/>
          <w:sz w:val="56"/>
          <w:szCs w:val="56"/>
        </w:rPr>
        <w:t xml:space="preserve"> </w:t>
      </w:r>
      <w:r w:rsidRPr="00B07B16">
        <w:rPr>
          <w:b/>
          <w:color w:val="0070C0"/>
          <w:sz w:val="56"/>
          <w:szCs w:val="56"/>
          <w:u w:val="single"/>
          <w:vertAlign w:val="superscript"/>
        </w:rPr>
        <w:t>00</w:t>
      </w:r>
      <w:r w:rsidRPr="00B07B16">
        <w:rPr>
          <w:b/>
          <w:color w:val="0070C0"/>
          <w:sz w:val="56"/>
          <w:szCs w:val="56"/>
        </w:rPr>
        <w:t xml:space="preserve"> до </w:t>
      </w:r>
      <w:proofErr w:type="gramStart"/>
      <w:r w:rsidRPr="00B07B16">
        <w:rPr>
          <w:b/>
          <w:color w:val="0070C0"/>
          <w:sz w:val="56"/>
          <w:szCs w:val="56"/>
        </w:rPr>
        <w:t>1</w:t>
      </w:r>
      <w:r w:rsidRPr="00B07B16">
        <w:rPr>
          <w:b/>
          <w:color w:val="0070C0"/>
          <w:sz w:val="56"/>
          <w:szCs w:val="56"/>
        </w:rPr>
        <w:t>5</w:t>
      </w:r>
      <w:r w:rsidRPr="00B07B16">
        <w:rPr>
          <w:b/>
          <w:color w:val="0070C0"/>
          <w:sz w:val="56"/>
          <w:szCs w:val="56"/>
          <w:u w:val="single"/>
          <w:vertAlign w:val="superscript"/>
        </w:rPr>
        <w:t>00</w:t>
      </w:r>
      <w:r>
        <w:rPr>
          <w:b/>
          <w:color w:val="0070C0"/>
          <w:sz w:val="56"/>
          <w:szCs w:val="56"/>
        </w:rPr>
        <w:t xml:space="preserve"> </w:t>
      </w:r>
      <w:r w:rsidRPr="00E94E43">
        <w:rPr>
          <w:b/>
          <w:color w:val="0070C0"/>
          <w:sz w:val="56"/>
          <w:szCs w:val="56"/>
        </w:rPr>
        <w:t xml:space="preserve"> </w:t>
      </w:r>
      <w:r>
        <w:rPr>
          <w:b/>
          <w:color w:val="0070C0"/>
          <w:sz w:val="56"/>
          <w:szCs w:val="56"/>
        </w:rPr>
        <w:t>будет</w:t>
      </w:r>
      <w:proofErr w:type="gramEnd"/>
      <w:r>
        <w:rPr>
          <w:b/>
          <w:color w:val="0070C0"/>
          <w:sz w:val="56"/>
          <w:szCs w:val="56"/>
        </w:rPr>
        <w:t xml:space="preserve"> производиться пролив систем ХВС и ГВС. На этот период просим отключить посудомоечные и стиральные машины.</w:t>
      </w:r>
    </w:p>
    <w:p w14:paraId="7F1A531A" w14:textId="34DCC485" w:rsidR="00E94E43" w:rsidRPr="00A54E18" w:rsidRDefault="00E94E43" w:rsidP="00E70DC3">
      <w:pPr>
        <w:rPr>
          <w:b/>
          <w:color w:val="0070C0"/>
          <w:sz w:val="56"/>
          <w:szCs w:val="56"/>
        </w:rPr>
      </w:pPr>
    </w:p>
    <w:p w14:paraId="42C69A1D" w14:textId="02099E5E" w:rsidR="00A54E18" w:rsidRPr="00A54E18" w:rsidRDefault="00C3772D" w:rsidP="00C3772D">
      <w:pPr>
        <w:jc w:val="center"/>
        <w:rPr>
          <w:b/>
          <w:color w:val="0070C0"/>
          <w:sz w:val="56"/>
          <w:szCs w:val="56"/>
          <w:vertAlign w:val="superscript"/>
        </w:rPr>
      </w:pPr>
      <w:r w:rsidRPr="00A54E18">
        <w:rPr>
          <w:b/>
          <w:color w:val="0070C0"/>
          <w:sz w:val="56"/>
          <w:szCs w:val="56"/>
          <w:vertAlign w:val="superscript"/>
        </w:rPr>
        <w:t>Администрация ТСЖ «Светлое»</w:t>
      </w:r>
    </w:p>
    <w:sectPr w:rsidR="00A54E18" w:rsidRPr="00A54E18" w:rsidSect="00B07B1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F48"/>
    <w:rsid w:val="00090303"/>
    <w:rsid w:val="001D178D"/>
    <w:rsid w:val="001F1357"/>
    <w:rsid w:val="00291015"/>
    <w:rsid w:val="00306546"/>
    <w:rsid w:val="005248B5"/>
    <w:rsid w:val="005270EB"/>
    <w:rsid w:val="005B44A4"/>
    <w:rsid w:val="006B176D"/>
    <w:rsid w:val="006F693D"/>
    <w:rsid w:val="00792A06"/>
    <w:rsid w:val="008D4CC3"/>
    <w:rsid w:val="009E1AAE"/>
    <w:rsid w:val="00A54E18"/>
    <w:rsid w:val="00B07B16"/>
    <w:rsid w:val="00B25E88"/>
    <w:rsid w:val="00B72392"/>
    <w:rsid w:val="00C3772D"/>
    <w:rsid w:val="00DD1A32"/>
    <w:rsid w:val="00E26721"/>
    <w:rsid w:val="00E70DC3"/>
    <w:rsid w:val="00E70F48"/>
    <w:rsid w:val="00E94E43"/>
    <w:rsid w:val="00EA7EFC"/>
    <w:rsid w:val="00EE4028"/>
    <w:rsid w:val="00F051A2"/>
    <w:rsid w:val="00F12A8A"/>
    <w:rsid w:val="00F2135E"/>
    <w:rsid w:val="00FA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C11B"/>
  <w15:docId w15:val="{77692B36-6472-4AA6-BEC2-D77CF52A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B25E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вера шварцкопф</cp:lastModifiedBy>
  <cp:revision>13</cp:revision>
  <cp:lastPrinted>2022-01-23T07:07:00Z</cp:lastPrinted>
  <dcterms:created xsi:type="dcterms:W3CDTF">2017-07-27T07:36:00Z</dcterms:created>
  <dcterms:modified xsi:type="dcterms:W3CDTF">2022-01-23T07:11:00Z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2137596520</vt:i4>
  </property>
</Properties>
</file>