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4A" w:rsidRPr="00413C7A" w:rsidRDefault="00E4034A" w:rsidP="00E4034A">
      <w:pPr>
        <w:spacing w:after="0" w:line="240" w:lineRule="auto"/>
        <w:ind w:left="-284"/>
        <w:jc w:val="center"/>
        <w:outlineLvl w:val="2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Контрольное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снятие  показаний</w:t>
      </w:r>
      <w:proofErr w:type="gramEnd"/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 по горячей                 и холодной  воде, электроэнергии                                        в  МКД № 7 по ул.  Университетской                        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</w:t>
      </w:r>
      <w:r w:rsidR="00CE24A6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 (</w:t>
      </w:r>
      <w:proofErr w:type="gramEnd"/>
      <w:r w:rsidR="00CE24A6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3-й  подъезд )</w:t>
      </w:r>
    </w:p>
    <w:p w:rsidR="00E4034A" w:rsidRPr="001227BC" w:rsidRDefault="00E4034A" w:rsidP="00E4034A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E4034A" w:rsidRPr="00FC766B" w:rsidRDefault="00E4034A" w:rsidP="00E4034A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i/>
          <w:color w:val="333333"/>
          <w:sz w:val="19"/>
          <w:szCs w:val="19"/>
          <w:u w:val="single"/>
          <w:lang w:eastAsia="ru-RU"/>
        </w:rPr>
      </w:pPr>
      <w:r w:rsidRPr="00FC766B">
        <w:rPr>
          <w:rFonts w:ascii="Tahoma" w:eastAsia="Times New Roman" w:hAnsi="Tahoma" w:cs="Tahoma"/>
          <w:b/>
          <w:i/>
          <w:color w:val="333333"/>
          <w:sz w:val="24"/>
          <w:szCs w:val="24"/>
          <w:u w:val="single"/>
          <w:lang w:eastAsia="ru-RU"/>
        </w:rPr>
        <w:t xml:space="preserve">Уважаемые собственники и наниматели жилых помещений                                           </w:t>
      </w:r>
    </w:p>
    <w:p w:rsidR="00E4034A" w:rsidRPr="00B90C80" w:rsidRDefault="00E4034A" w:rsidP="00B90C80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CA07F9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           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   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>С 04.03.2022 г. по 31.03.2022</w:t>
      </w:r>
      <w:r w:rsidR="00CE24A6"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г. </w:t>
      </w:r>
      <w:proofErr w:type="gramStart"/>
      <w:r w:rsidR="00CE24A6"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вашем</w:t>
      </w:r>
      <w:proofErr w:type="gramEnd"/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 подъезде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 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>будет проводиться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контрольное снятие показаний ИПУ (индивидуальных приборов учета) по воде и электроэнергии. </w:t>
      </w:r>
    </w:p>
    <w:p w:rsidR="00E4034A" w:rsidRPr="00B90C80" w:rsidRDefault="00E4034A" w:rsidP="00B90C80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                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>Просьба к собс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твенникам 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B90C80"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квартир 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 3-</w:t>
      </w:r>
      <w:r w:rsidR="00B90C80"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>го подъезда подать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заявки в диспетчерскую по </w:t>
      </w:r>
      <w:proofErr w:type="gramStart"/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телефону  </w:t>
      </w:r>
      <w:r w:rsidR="00CE24A6"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>23</w:t>
      </w:r>
      <w:proofErr w:type="gramEnd"/>
      <w:r w:rsidR="00CE24A6"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>-54-19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 ука</w:t>
      </w:r>
      <w:r w:rsidR="00CE24A6"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>занием времени</w:t>
      </w:r>
      <w:r w:rsid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, когда сотруднику  </w:t>
      </w:r>
      <w:r w:rsidR="00CE24A6"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ТСЖ  "Светлое " будет обеспечен доступ в квар</w:t>
      </w:r>
      <w:r w:rsidRPr="00B90C80">
        <w:rPr>
          <w:rFonts w:ascii="Tahoma" w:eastAsia="Times New Roman" w:hAnsi="Tahoma" w:cs="Tahoma"/>
          <w:b/>
          <w:sz w:val="24"/>
          <w:szCs w:val="24"/>
          <w:lang w:eastAsia="ru-RU"/>
        </w:rPr>
        <w:t>тиры для снятия контрольных показаний ИПУ.</w:t>
      </w:r>
    </w:p>
    <w:p w:rsidR="00B90C80" w:rsidRPr="00B90C80" w:rsidRDefault="00E4034A" w:rsidP="00B90C80">
      <w:pPr>
        <w:spacing w:after="0" w:line="360" w:lineRule="auto"/>
        <w:ind w:right="283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B90C8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</w:t>
      </w:r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По результатам проверки сотрудником   ТСЖ  </w:t>
      </w:r>
      <w:r w:rsidR="00B90C80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</w:t>
      </w:r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составляется Акт, который в дальнейшем будет служить основанием для проведения сверки расчетов за потребленн</w:t>
      </w:r>
      <w:r w:rsidR="00CE24A6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ые коммунальные услуги (п.85(1)</w:t>
      </w:r>
      <w:r w:rsid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                  </w:t>
      </w:r>
      <w:r w:rsidR="00CE24A6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</w:t>
      </w:r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Правил №354). </w:t>
      </w:r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br/>
        <w:t xml:space="preserve">       Отказ от доступа в жилое помещение будет оформлен Актом </w:t>
      </w:r>
      <w:r w:rsidR="00B90C80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                                        </w:t>
      </w:r>
      <w:proofErr w:type="gramStart"/>
      <w:r w:rsidR="00B90C80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</w:t>
      </w:r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(</w:t>
      </w:r>
      <w:proofErr w:type="gramEnd"/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п.85 Правил </w:t>
      </w:r>
      <w:r w:rsidR="00B90C80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</w:t>
      </w:r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№ 354). До урегулирования вопроса доступа в жилое помещение с целью проведения проверки ИПУ плата за коммунальные услуги будет </w:t>
      </w:r>
      <w:r w:rsidR="00B90C80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рассчитываться с</w:t>
      </w:r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учетом повышающих коэффициентов в соответствии</w:t>
      </w:r>
      <w:r w:rsid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(</w:t>
      </w:r>
      <w:r w:rsidR="00B90C80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п.59 (</w:t>
      </w:r>
      <w:r w:rsid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B90C80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пп</w:t>
      </w:r>
      <w:proofErr w:type="spellEnd"/>
      <w:r w:rsidR="00B90C80"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в), 60.1 (аб.4) </w:t>
      </w:r>
      <w:r w:rsidRP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п.85 Правил № 354).</w:t>
      </w:r>
    </w:p>
    <w:p w:rsidR="00E4034A" w:rsidRDefault="00E4034A" w:rsidP="00B90C80">
      <w:pPr>
        <w:spacing w:after="0" w:line="276" w:lineRule="auto"/>
        <w:ind w:right="283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CE24A6">
        <w:rPr>
          <w:rFonts w:ascii="Tahoma" w:eastAsia="Times New Roman" w:hAnsi="Tahoma" w:cs="Tahoma"/>
          <w:b/>
          <w:color w:val="333333"/>
          <w:lang w:eastAsia="ru-RU"/>
        </w:rPr>
        <w:br/>
      </w:r>
      <w:r w:rsidRPr="00D068C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</w:t>
      </w:r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Одновременно напоминаем о необходимости   своевременной </w:t>
      </w:r>
      <w:proofErr w:type="gramStart"/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передачи </w:t>
      </w:r>
      <w:r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 </w:t>
      </w:r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>показаний</w:t>
      </w:r>
      <w:proofErr w:type="gramEnd"/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 ИПУ</w:t>
      </w:r>
      <w:r w:rsidRPr="00B5213D">
        <w:rPr>
          <w:rFonts w:ascii="Tahoma" w:eastAsia="Times New Roman" w:hAnsi="Tahoma" w:cs="Tahoma"/>
          <w:i/>
          <w:color w:val="333333"/>
          <w:sz w:val="24"/>
          <w:szCs w:val="24"/>
          <w:lang w:eastAsia="ru-RU"/>
        </w:rPr>
        <w:t xml:space="preserve">  </w:t>
      </w:r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>(с  14  по 20  каждого месяца)</w:t>
      </w:r>
      <w:r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:</w:t>
      </w:r>
    </w:p>
    <w:p w:rsidR="00B90C80" w:rsidRPr="00D2425E" w:rsidRDefault="00B90C80" w:rsidP="00B90C80">
      <w:pPr>
        <w:spacing w:after="0" w:line="276" w:lineRule="auto"/>
        <w:ind w:right="283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E4034A" w:rsidRPr="00D2425E" w:rsidRDefault="00E4034A" w:rsidP="00E4034A">
      <w:pPr>
        <w:spacing w:after="0" w:line="48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          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</w:t>
      </w:r>
      <w:r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-  </w:t>
      </w:r>
      <w:proofErr w:type="gramStart"/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на  сайт</w:t>
      </w:r>
      <w:proofErr w:type="gramEnd"/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РКЦ  ЖКУ</w:t>
      </w:r>
      <w:r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: </w:t>
      </w:r>
      <w:hyperlink r:id="rId4" w:history="1"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WWW</w:t>
        </w:r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eastAsia="ru-RU"/>
          </w:rPr>
          <w:t>.</w:t>
        </w:r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RKC</w:t>
        </w:r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eastAsia="ru-RU"/>
          </w:rPr>
          <w:t>-</w:t>
        </w:r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GKU</w:t>
        </w:r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eastAsia="ru-RU"/>
          </w:rPr>
          <w:t>.</w:t>
        </w:r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RU</w:t>
        </w:r>
      </w:hyperlink>
    </w:p>
    <w:p w:rsidR="00E4034A" w:rsidRPr="00D2425E" w:rsidRDefault="00E4034A" w:rsidP="00E4034A">
      <w:pPr>
        <w:spacing w:after="0" w:line="480" w:lineRule="auto"/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</w:pPr>
      <w:r w:rsidRPr="00E37685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                            </w:t>
      </w: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>-  e-</w:t>
      </w:r>
      <w:proofErr w:type="gramStart"/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>mail :</w:t>
      </w:r>
      <w:proofErr w:type="gramEnd"/>
      <w:r w:rsidRPr="005B192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</w:t>
      </w: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</w:t>
      </w:r>
      <w:hyperlink r:id="rId5" w:history="1"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ipu</w:t>
        </w:r>
        <w:r w:rsidRPr="00EC2759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@rkc-gku.r</w:t>
        </w:r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u</w:t>
        </w:r>
      </w:hyperlink>
    </w:p>
    <w:p w:rsidR="00E4034A" w:rsidRPr="00D2425E" w:rsidRDefault="00E4034A" w:rsidP="00E4034A">
      <w:pPr>
        <w:spacing w:after="0" w:line="48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            </w:t>
      </w:r>
      <w:r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                </w:t>
      </w: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</w:t>
      </w: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-  </w:t>
      </w:r>
      <w:proofErr w:type="gramStart"/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телефон :</w:t>
      </w:r>
      <w:proofErr w:type="gramEnd"/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</w:t>
      </w:r>
      <w:r w:rsidRPr="00EC2759">
        <w:rPr>
          <w:rFonts w:ascii="Tahoma" w:eastAsia="Times New Roman" w:hAnsi="Tahoma" w:cs="Tahoma"/>
          <w:b/>
          <w:color w:val="0070C0"/>
          <w:sz w:val="24"/>
          <w:szCs w:val="24"/>
          <w:lang w:eastAsia="ru-RU"/>
        </w:rPr>
        <w:t>62-83-03</w:t>
      </w:r>
    </w:p>
    <w:p w:rsidR="00E4034A" w:rsidRPr="004357C7" w:rsidRDefault="00E4034A" w:rsidP="00E4034A">
      <w:pPr>
        <w:spacing w:after="0" w:line="360" w:lineRule="auto"/>
        <w:rPr>
          <w:rFonts w:ascii="Tahoma" w:eastAsia="Times New Roman" w:hAnsi="Tahoma" w:cs="Tahoma"/>
          <w:b/>
          <w:color w:val="333333"/>
          <w:sz w:val="19"/>
          <w:szCs w:val="19"/>
          <w:lang w:val="en-US" w:eastAsia="ru-RU"/>
        </w:rPr>
      </w:pPr>
      <w:r>
        <w:rPr>
          <w:rFonts w:ascii="Tahoma" w:eastAsia="Times New Roman" w:hAnsi="Tahoma" w:cs="Tahoma"/>
          <w:b/>
          <w:color w:val="333333"/>
          <w:sz w:val="19"/>
          <w:szCs w:val="19"/>
          <w:lang w:val="en-US" w:eastAsia="ru-RU"/>
        </w:rPr>
        <w:t xml:space="preserve">                                                </w:t>
      </w:r>
    </w:p>
    <w:p w:rsidR="00E4034A" w:rsidRDefault="00E4034A" w:rsidP="00E4034A">
      <w:pPr>
        <w:spacing w:after="0" w:line="360" w:lineRule="auto"/>
      </w:pPr>
      <w:r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       </w:t>
      </w:r>
      <w:r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                                   </w:t>
      </w:r>
      <w:r w:rsidR="00B90C80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                А</w:t>
      </w:r>
      <w:r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дминистрация   ТСЖ </w:t>
      </w:r>
      <w:proofErr w:type="gramStart"/>
      <w:r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"  Светлое</w:t>
      </w:r>
      <w:proofErr w:type="gramEnd"/>
      <w:r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"</w:t>
      </w:r>
    </w:p>
    <w:p w:rsidR="00E4034A" w:rsidRPr="004230E1" w:rsidRDefault="00E4034A" w:rsidP="004230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80"/>
          <w:sz w:val="21"/>
          <w:szCs w:val="21"/>
          <w:lang w:eastAsia="ru-RU"/>
        </w:rPr>
      </w:pPr>
    </w:p>
    <w:sectPr w:rsidR="00E4034A" w:rsidRPr="004230E1" w:rsidSect="00B90C80">
      <w:pgSz w:w="11906" w:h="16838"/>
      <w:pgMar w:top="1134" w:right="1133" w:bottom="1134" w:left="1418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E1"/>
    <w:rsid w:val="00315B0B"/>
    <w:rsid w:val="003E44E8"/>
    <w:rsid w:val="004230E1"/>
    <w:rsid w:val="008D6C92"/>
    <w:rsid w:val="009D2010"/>
    <w:rsid w:val="00B90C80"/>
    <w:rsid w:val="00C01EB9"/>
    <w:rsid w:val="00CE24A6"/>
    <w:rsid w:val="00E4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5B70-9357-4994-9368-496BC5F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u@rkc-gku.ru" TargetMode="External"/><Relationship Id="rId4" Type="http://schemas.openxmlformats.org/officeDocument/2006/relationships/hyperlink" Target="http://WWW.RKC-GK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3</cp:revision>
  <dcterms:created xsi:type="dcterms:W3CDTF">2022-03-02T04:04:00Z</dcterms:created>
  <dcterms:modified xsi:type="dcterms:W3CDTF">2022-03-02T04:26:00Z</dcterms:modified>
</cp:coreProperties>
</file>