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F9" w:rsidRPr="00413C7A" w:rsidRDefault="00AA5B3E" w:rsidP="00FC766B">
      <w:pPr>
        <w:spacing w:after="0" w:line="240" w:lineRule="auto"/>
        <w:ind w:left="-284"/>
        <w:jc w:val="center"/>
        <w:outlineLvl w:val="2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Контрольное снятие показаний</w:t>
      </w:r>
      <w:r w:rsidR="00CA07F9" w:rsidRPr="00413C7A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 xml:space="preserve"> индивидуальных приборов учета (ИПУ)</w:t>
      </w:r>
    </w:p>
    <w:p w:rsidR="00CA07F9" w:rsidRPr="001227BC" w:rsidRDefault="00CA07F9" w:rsidP="00CA07F9">
      <w:pPr>
        <w:spacing w:after="0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</w:p>
    <w:p w:rsidR="00D068CA" w:rsidRPr="00285DEF" w:rsidRDefault="00CA07F9" w:rsidP="00FC766B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color w:val="333333"/>
          <w:sz w:val="19"/>
          <w:szCs w:val="19"/>
          <w:u w:val="single"/>
          <w:lang w:eastAsia="ru-RU"/>
        </w:rPr>
      </w:pPr>
      <w:r w:rsidRPr="00285DEF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>Уважаемые собственники и наниматели жилых помещений</w:t>
      </w:r>
      <w:r w:rsidR="00FC766B" w:rsidRPr="00285DEF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 xml:space="preserve">                                           </w:t>
      </w:r>
      <w:r w:rsidR="00A019A5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>4</w:t>
      </w:r>
      <w:r w:rsidR="006D5C90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 xml:space="preserve"> </w:t>
      </w:r>
      <w:r w:rsidR="000F7F4D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>-</w:t>
      </w:r>
      <w:proofErr w:type="gramStart"/>
      <w:r w:rsidR="000F7F4D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>го</w:t>
      </w:r>
      <w:r w:rsidR="00FC766B" w:rsidRPr="00285DEF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 xml:space="preserve">  подъезда</w:t>
      </w:r>
      <w:proofErr w:type="gramEnd"/>
      <w:r w:rsidR="00FC766B" w:rsidRPr="00285DEF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 xml:space="preserve">   МК</w:t>
      </w:r>
      <w:r w:rsidR="006712C1">
        <w:rPr>
          <w:rFonts w:ascii="Tahoma" w:eastAsia="Times New Roman" w:hAnsi="Tahoma" w:cs="Tahoma"/>
          <w:b/>
          <w:color w:val="333333"/>
          <w:sz w:val="24"/>
          <w:szCs w:val="24"/>
          <w:u w:val="single"/>
          <w:lang w:eastAsia="ru-RU"/>
        </w:rPr>
        <w:t>Д  №  7  по  ул. Университетской</w:t>
      </w:r>
      <w:r w:rsidR="00285DEF">
        <w:rPr>
          <w:rFonts w:ascii="Tahoma" w:eastAsia="Times New Roman" w:hAnsi="Tahoma" w:cs="Tahoma"/>
          <w:b/>
          <w:color w:val="333333"/>
          <w:sz w:val="19"/>
          <w:szCs w:val="19"/>
          <w:u w:val="single"/>
          <w:lang w:eastAsia="ru-RU"/>
        </w:rPr>
        <w:t>:</w:t>
      </w:r>
    </w:p>
    <w:p w:rsidR="00CA07F9" w:rsidRPr="00317FD6" w:rsidRDefault="00CA07F9" w:rsidP="00285DE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D068CA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        </w:t>
      </w:r>
      <w:r w:rsidR="00D2425E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 xml:space="preserve">     </w:t>
      </w:r>
      <w:r w:rsidRPr="00317F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Доводим до Вашего сведения, что приборы учета потребления</w:t>
      </w:r>
      <w:r w:rsidR="00D2425E" w:rsidRPr="00317F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                 </w:t>
      </w:r>
      <w:r w:rsidRPr="00317FD6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коммунальных услуг, установленные в жилых помещениях потребителей, подлежат проверке в соответствии с пунктом 82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6 мая 2011 г. N 354 (далее — Правила).</w:t>
      </w:r>
      <w:r w:rsidR="00A019A5" w:rsidRPr="00A019A5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="00A019A5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Одновременно </w:t>
      </w:r>
      <w:r w:rsidR="006712C1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проверяется целостность</w:t>
      </w:r>
      <w:r w:rsidR="00A019A5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наличие </w:t>
      </w:r>
      <w:r w:rsidR="006712C1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пломб ИПУ</w:t>
      </w:r>
      <w:r w:rsidR="00A019A5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(п81(11),81(12) Правил № 354).</w:t>
      </w:r>
      <w:r w:rsidR="00A019A5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p w:rsidR="004357C7" w:rsidRPr="00285DEF" w:rsidRDefault="00CA07F9" w:rsidP="00285D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</w:pPr>
      <w:r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Работы по </w:t>
      </w:r>
      <w:proofErr w:type="gramStart"/>
      <w:r w:rsidR="001F44B8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>контрольному  снятию</w:t>
      </w:r>
      <w:proofErr w:type="gramEnd"/>
      <w:r w:rsidR="001F44B8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 показаний  ИПУ  </w:t>
      </w:r>
      <w:r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будут проводиться в </w:t>
      </w:r>
      <w:r w:rsidR="00285DEF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r w:rsidR="00D068CA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r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период </w:t>
      </w:r>
      <w:r w:rsidR="00D068CA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r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с </w:t>
      </w:r>
      <w:r w:rsidR="00A019A5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 01.06</w:t>
      </w:r>
      <w:r w:rsidR="00B22044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>.2022</w:t>
      </w:r>
      <w:r w:rsidR="004357C7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r w:rsidR="00B5213D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r w:rsidR="004357C7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>г.</w:t>
      </w:r>
      <w:r w:rsidR="00B5213D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r w:rsidR="004357C7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proofErr w:type="gramStart"/>
      <w:r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по </w:t>
      </w:r>
      <w:r w:rsidR="00B5213D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r w:rsidR="00A019A5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>20.06</w:t>
      </w:r>
      <w:r w:rsidR="004357C7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>.</w:t>
      </w:r>
      <w:r w:rsidR="00A019A5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>20</w:t>
      </w:r>
      <w:r w:rsidR="004357C7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>2</w:t>
      </w:r>
      <w:r w:rsidR="00B22044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>2</w:t>
      </w:r>
      <w:proofErr w:type="gramEnd"/>
      <w:r w:rsidR="004357C7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r w:rsidR="00B5213D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 xml:space="preserve"> </w:t>
      </w:r>
      <w:r w:rsidR="004357C7" w:rsidRPr="00285DEF">
        <w:rPr>
          <w:rFonts w:ascii="Times New Roman" w:eastAsia="Times New Roman" w:hAnsi="Times New Roman" w:cs="Times New Roman"/>
          <w:b/>
          <w:color w:val="222222"/>
          <w:sz w:val="32"/>
          <w:szCs w:val="32"/>
          <w:u w:val="single"/>
          <w:lang w:eastAsia="ru-RU"/>
        </w:rPr>
        <w:t>г.</w:t>
      </w:r>
    </w:p>
    <w:p w:rsidR="00D068CA" w:rsidRPr="00317FD6" w:rsidRDefault="004357C7" w:rsidP="00317FD6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CA07F9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 рез</w:t>
      </w:r>
      <w:r w:rsidR="00D068CA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ультатам проверки сотрудником   </w:t>
      </w:r>
      <w:proofErr w:type="gramStart"/>
      <w:r w:rsidR="00D068CA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ТСЖ </w:t>
      </w:r>
      <w:r w:rsidR="00CA07F9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составляется</w:t>
      </w:r>
      <w:proofErr w:type="gramEnd"/>
      <w:r w:rsidR="00CA07F9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Акт, который в дальнейшем будет служить основанием для проведения сверки расчетов за потребленные коммунальные услуги (п.85(1) Правил №354). </w:t>
      </w:r>
      <w:r w:rsidR="00A019A5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 наличии расхождений между контрольными показаниями, указанными в Акте, и последними переданным показаниями будет сделан перерасчет в месяце </w:t>
      </w:r>
      <w:r w:rsidR="00CB24A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</w:t>
      </w:r>
      <w:r w:rsidR="00A019A5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составления Акта (доначисление или снятие).</w:t>
      </w:r>
      <w:r w:rsidR="00A019A5" w:rsidRPr="00A019A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bookmarkStart w:id="0" w:name="_GoBack"/>
      <w:bookmarkEnd w:id="0"/>
      <w:r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r w:rsidR="00CA07F9" w:rsidRPr="006712C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Отказ от доступа в жилое помещение будет оформлен Актом</w:t>
      </w:r>
      <w:r w:rsidR="00CA07F9"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(п.85 Правил </w:t>
      </w:r>
    </w:p>
    <w:p w:rsidR="00D068CA" w:rsidRPr="00D2425E" w:rsidRDefault="00CA07F9" w:rsidP="00317FD6">
      <w:pPr>
        <w:spacing w:after="0" w:line="36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№ 354). </w:t>
      </w:r>
      <w:r w:rsidRPr="006712C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До урегулирования вопроса доступа в жилое помещение с целью </w:t>
      </w:r>
      <w:r w:rsidR="00B22044" w:rsidRPr="006712C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                         </w:t>
      </w:r>
      <w:r w:rsidRPr="006712C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проведения проверки ИПУ плата за коммунальные услуги будет </w:t>
      </w:r>
      <w:proofErr w:type="gramStart"/>
      <w:r w:rsidR="004357C7" w:rsidRPr="006712C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рассчитываться</w:t>
      </w:r>
      <w:r w:rsidR="00D068CA" w:rsidRPr="006712C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 </w:t>
      </w:r>
      <w:r w:rsidR="004357C7" w:rsidRPr="006712C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</w:t>
      </w:r>
      <w:proofErr w:type="gramEnd"/>
      <w:r w:rsidRPr="006712C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учетом повышающих коэффициентов в </w:t>
      </w:r>
      <w:r w:rsidR="009157B6" w:rsidRPr="006712C1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соответствии</w:t>
      </w:r>
      <w:r w:rsidR="009157B6"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6712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</w:t>
      </w:r>
      <w:r w:rsidR="009157B6"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</w:t>
      </w:r>
      <w:r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п.59 (</w:t>
      </w:r>
      <w:proofErr w:type="spellStart"/>
      <w:r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r w:rsidR="00285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  <w:r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spellEnd"/>
      <w:r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в), 60.1 (аб.4),</w:t>
      </w:r>
      <w:r w:rsidR="006712C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285DE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п.85 Правил № 354).</w:t>
      </w:r>
      <w:r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317FD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4357C7"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</w:t>
      </w:r>
      <w:r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>Одновременно напоминаем о необходимости </w:t>
      </w:r>
      <w:r w:rsidR="004357C7"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  своевременной </w:t>
      </w:r>
      <w:proofErr w:type="gramStart"/>
      <w:r w:rsidR="004357C7"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>передачи</w:t>
      </w:r>
      <w:r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 </w:t>
      </w:r>
      <w:r w:rsidR="00EC2759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 </w:t>
      </w:r>
      <w:r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>показаний</w:t>
      </w:r>
      <w:proofErr w:type="gramEnd"/>
      <w:r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 ИПУ</w:t>
      </w:r>
      <w:r w:rsidR="004357C7" w:rsidRPr="00B5213D">
        <w:rPr>
          <w:rFonts w:ascii="Tahoma" w:eastAsia="Times New Roman" w:hAnsi="Tahoma" w:cs="Tahoma"/>
          <w:i/>
          <w:color w:val="333333"/>
          <w:sz w:val="24"/>
          <w:szCs w:val="24"/>
          <w:lang w:eastAsia="ru-RU"/>
        </w:rPr>
        <w:t xml:space="preserve">  </w:t>
      </w:r>
      <w:r w:rsidR="00D068CA" w:rsidRPr="00B5213D">
        <w:rPr>
          <w:rFonts w:ascii="Tahoma" w:eastAsia="Times New Roman" w:hAnsi="Tahoma" w:cs="Tahoma"/>
          <w:i/>
          <w:color w:val="333333"/>
          <w:sz w:val="24"/>
          <w:szCs w:val="24"/>
          <w:lang w:eastAsia="ru-RU"/>
        </w:rPr>
        <w:t xml:space="preserve">   </w:t>
      </w:r>
      <w:r w:rsidR="004357C7"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(с  14  по 20 </w:t>
      </w:r>
      <w:r w:rsidR="00B22044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  число </w:t>
      </w:r>
      <w:r w:rsidR="004357C7" w:rsidRPr="00B5213D">
        <w:rPr>
          <w:rFonts w:ascii="Tahoma" w:eastAsia="Times New Roman" w:hAnsi="Tahoma" w:cs="Tahoma"/>
          <w:b/>
          <w:i/>
          <w:color w:val="333333"/>
          <w:sz w:val="24"/>
          <w:szCs w:val="24"/>
          <w:lang w:eastAsia="ru-RU"/>
        </w:rPr>
        <w:t xml:space="preserve"> каждого месяца)</w:t>
      </w:r>
      <w:r w:rsidR="004357C7"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:</w:t>
      </w:r>
    </w:p>
    <w:p w:rsidR="004357C7" w:rsidRPr="00D2425E" w:rsidRDefault="00D068CA" w:rsidP="00D068CA">
      <w:pPr>
        <w:spacing w:after="0" w:line="48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            </w:t>
      </w:r>
      <w:r w:rsid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</w:t>
      </w:r>
      <w:r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</w:t>
      </w:r>
      <w:r w:rsidR="004357C7"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- </w:t>
      </w:r>
      <w:r w:rsidR="004357C7"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gramStart"/>
      <w:r w:rsidR="004357C7"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на  сайт</w:t>
      </w:r>
      <w:proofErr w:type="gramEnd"/>
      <w:r w:rsidR="004357C7"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РКЦ  ЖКУ</w:t>
      </w:r>
      <w:r w:rsidR="004357C7"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CA07F9"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4357C7" w:rsidRPr="00D2425E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: </w:t>
      </w:r>
      <w:hyperlink r:id="rId5" w:history="1">
        <w:r w:rsidR="004357C7"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WWW</w:t>
        </w:r>
        <w:r w:rsidR="004357C7"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eastAsia="ru-RU"/>
          </w:rPr>
          <w:t>.</w:t>
        </w:r>
        <w:r w:rsidR="004357C7"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RKC</w:t>
        </w:r>
        <w:r w:rsidR="004357C7"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eastAsia="ru-RU"/>
          </w:rPr>
          <w:t>-</w:t>
        </w:r>
        <w:r w:rsidR="004357C7"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GKU</w:t>
        </w:r>
        <w:r w:rsidR="004357C7"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eastAsia="ru-RU"/>
          </w:rPr>
          <w:t>.</w:t>
        </w:r>
        <w:r w:rsidR="004357C7"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RU</w:t>
        </w:r>
      </w:hyperlink>
    </w:p>
    <w:p w:rsidR="004357C7" w:rsidRPr="00D2425E" w:rsidRDefault="004357C7" w:rsidP="00D068CA">
      <w:pPr>
        <w:spacing w:after="0" w:line="480" w:lineRule="auto"/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</w:pPr>
      <w:r w:rsidRPr="00E37685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                             </w:t>
      </w:r>
      <w:r w:rsidR="00D068CA"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-  </w:t>
      </w: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>e-</w:t>
      </w:r>
      <w:proofErr w:type="gramStart"/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>mail :</w:t>
      </w:r>
      <w:proofErr w:type="gramEnd"/>
      <w:r w:rsidR="005B192E" w:rsidRPr="005B192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</w:t>
      </w: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</w:t>
      </w:r>
      <w:hyperlink r:id="rId6" w:history="1"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ipu</w:t>
        </w:r>
        <w:r w:rsidRPr="00EC2759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@rkc-gku.r</w:t>
        </w:r>
        <w:r w:rsidRPr="00D2425E">
          <w:rPr>
            <w:rStyle w:val="a3"/>
            <w:rFonts w:ascii="Tahoma" w:eastAsia="Times New Roman" w:hAnsi="Tahoma" w:cs="Tahoma"/>
            <w:b/>
            <w:sz w:val="24"/>
            <w:szCs w:val="24"/>
            <w:lang w:val="en-US" w:eastAsia="ru-RU"/>
          </w:rPr>
          <w:t>u</w:t>
        </w:r>
      </w:hyperlink>
    </w:p>
    <w:p w:rsidR="00D068CA" w:rsidRPr="00D2425E" w:rsidRDefault="00D068CA" w:rsidP="00D068CA">
      <w:pPr>
        <w:spacing w:after="0" w:line="48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            </w:t>
      </w:r>
      <w:r w:rsidR="005B192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                </w:t>
      </w: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val="en-US" w:eastAsia="ru-RU"/>
        </w:rPr>
        <w:t xml:space="preserve"> </w:t>
      </w:r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-  </w:t>
      </w:r>
      <w:proofErr w:type="gramStart"/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телефон :</w:t>
      </w:r>
      <w:proofErr w:type="gramEnd"/>
      <w:r w:rsidRPr="00D2425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</w:t>
      </w:r>
      <w:r w:rsidRPr="00EC2759">
        <w:rPr>
          <w:rFonts w:ascii="Tahoma" w:eastAsia="Times New Roman" w:hAnsi="Tahoma" w:cs="Tahoma"/>
          <w:b/>
          <w:color w:val="0070C0"/>
          <w:sz w:val="24"/>
          <w:szCs w:val="24"/>
          <w:lang w:eastAsia="ru-RU"/>
        </w:rPr>
        <w:t>62-83-03</w:t>
      </w:r>
    </w:p>
    <w:p w:rsidR="004357C7" w:rsidRPr="004357C7" w:rsidRDefault="004357C7" w:rsidP="00CA07F9">
      <w:pPr>
        <w:spacing w:after="0" w:line="360" w:lineRule="auto"/>
        <w:rPr>
          <w:rFonts w:ascii="Tahoma" w:eastAsia="Times New Roman" w:hAnsi="Tahoma" w:cs="Tahoma"/>
          <w:b/>
          <w:color w:val="333333"/>
          <w:sz w:val="19"/>
          <w:szCs w:val="19"/>
          <w:lang w:val="en-US" w:eastAsia="ru-RU"/>
        </w:rPr>
      </w:pPr>
      <w:r>
        <w:rPr>
          <w:rFonts w:ascii="Tahoma" w:eastAsia="Times New Roman" w:hAnsi="Tahoma" w:cs="Tahoma"/>
          <w:b/>
          <w:color w:val="333333"/>
          <w:sz w:val="19"/>
          <w:szCs w:val="19"/>
          <w:lang w:val="en-US" w:eastAsia="ru-RU"/>
        </w:rPr>
        <w:t xml:space="preserve">                                                </w:t>
      </w:r>
    </w:p>
    <w:p w:rsidR="00CA07F9" w:rsidRDefault="00CA07F9" w:rsidP="00413C7A">
      <w:pPr>
        <w:spacing w:after="0" w:line="360" w:lineRule="auto"/>
      </w:pPr>
      <w:r w:rsidRPr="005B19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    </w:t>
      </w:r>
      <w:r w:rsidR="00D068CA" w:rsidRPr="005B19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   </w:t>
      </w:r>
      <w:r w:rsidR="00EC2759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                                                                     </w:t>
      </w:r>
      <w:r w:rsidR="00D068CA" w:rsidRPr="005B19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Администрация   ТСЖ </w:t>
      </w:r>
      <w:proofErr w:type="gramStart"/>
      <w:r w:rsidR="00D068CA" w:rsidRPr="005B19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"  Светлое</w:t>
      </w:r>
      <w:proofErr w:type="gramEnd"/>
      <w:r w:rsidRPr="005B192E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"</w:t>
      </w:r>
    </w:p>
    <w:sectPr w:rsidR="00CA07F9" w:rsidSect="00285DEF">
      <w:pgSz w:w="11906" w:h="16838"/>
      <w:pgMar w:top="567" w:right="851" w:bottom="567" w:left="1418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F9"/>
    <w:rsid w:val="000F7F4D"/>
    <w:rsid w:val="001F44B8"/>
    <w:rsid w:val="00285DEF"/>
    <w:rsid w:val="00315B0B"/>
    <w:rsid w:val="00317FD6"/>
    <w:rsid w:val="0038200C"/>
    <w:rsid w:val="00413C7A"/>
    <w:rsid w:val="00416582"/>
    <w:rsid w:val="004357C7"/>
    <w:rsid w:val="00564FD6"/>
    <w:rsid w:val="0058079B"/>
    <w:rsid w:val="005B192E"/>
    <w:rsid w:val="00665CBD"/>
    <w:rsid w:val="006712C1"/>
    <w:rsid w:val="006D5C90"/>
    <w:rsid w:val="009157B6"/>
    <w:rsid w:val="00915DCA"/>
    <w:rsid w:val="009D2010"/>
    <w:rsid w:val="009D4E7E"/>
    <w:rsid w:val="00A019A5"/>
    <w:rsid w:val="00A448E3"/>
    <w:rsid w:val="00AA5B3E"/>
    <w:rsid w:val="00B22044"/>
    <w:rsid w:val="00B5213D"/>
    <w:rsid w:val="00CA07F9"/>
    <w:rsid w:val="00CB24AF"/>
    <w:rsid w:val="00D068CA"/>
    <w:rsid w:val="00D1607D"/>
    <w:rsid w:val="00D2425E"/>
    <w:rsid w:val="00D9483C"/>
    <w:rsid w:val="00E37685"/>
    <w:rsid w:val="00EC2759"/>
    <w:rsid w:val="00FC766B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05403-1E52-47C1-A16E-E52B169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u@rkc-gku.ru" TargetMode="External"/><Relationship Id="rId5" Type="http://schemas.openxmlformats.org/officeDocument/2006/relationships/hyperlink" Target="http://WWW.RKC-GK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6D52-C07A-4725-AE90-BF52A823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3</cp:revision>
  <cp:lastPrinted>2022-04-11T08:19:00Z</cp:lastPrinted>
  <dcterms:created xsi:type="dcterms:W3CDTF">2022-05-30T09:45:00Z</dcterms:created>
  <dcterms:modified xsi:type="dcterms:W3CDTF">2022-05-30T09:46:00Z</dcterms:modified>
</cp:coreProperties>
</file>