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AE" w:rsidRDefault="00396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города Сургута!</w:t>
      </w:r>
    </w:p>
    <w:p w:rsidR="004622AE" w:rsidRDefault="00396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Информируем Вас о том, что постановлением Администрации города от 18.07.2018                       № 5483 «Об утверждении мест массового купания в водоемах, расположенных                                              в муниципальном образовании городской ок</w:t>
      </w:r>
      <w:r>
        <w:rPr>
          <w:rFonts w:ascii="Times New Roman" w:hAnsi="Times New Roman" w:cs="Times New Roman"/>
          <w:sz w:val="26"/>
          <w:szCs w:val="26"/>
        </w:rPr>
        <w:t xml:space="preserve">руг город Сургут» утвержден перечень мест массового отдыха населения на водных объектах (водоем реки Сайма в районе парка                        «За Саймой», водоем река Черная, расположенной 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Аэрофлотской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в районе НСТ                       «Рассвет</w:t>
      </w:r>
      <w:r>
        <w:rPr>
          <w:rFonts w:ascii="Times New Roman" w:hAnsi="Times New Roman" w:cs="Times New Roman"/>
          <w:sz w:val="26"/>
          <w:szCs w:val="26"/>
        </w:rPr>
        <w:t xml:space="preserve">-60). Также </w:t>
      </w:r>
      <w:r>
        <w:rPr>
          <w:rFonts w:ascii="Times New Roman" w:hAnsi="Times New Roman" w:cs="Times New Roman"/>
          <w:b/>
          <w:sz w:val="26"/>
          <w:szCs w:val="26"/>
        </w:rPr>
        <w:t>установлен запрет на купание во всех водоемах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города Сургута</w:t>
      </w:r>
      <w:r>
        <w:rPr>
          <w:rFonts w:ascii="Times New Roman" w:hAnsi="Times New Roman" w:cs="Times New Roman"/>
          <w:sz w:val="26"/>
          <w:szCs w:val="26"/>
        </w:rPr>
        <w:t>, в связи с несоответствием водных объектов общего пользования, расположенных (реки, ручьи, каналы, озера, обводненные карьеры).</w:t>
      </w:r>
    </w:p>
    <w:p w:rsidR="004622AE" w:rsidRDefault="00396C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Обращаем Ваше внимание на то, ч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hAnsi="Times New Roman" w:cs="Times New Roman"/>
          <w:b/>
          <w:sz w:val="26"/>
          <w:szCs w:val="26"/>
        </w:rPr>
        <w:t>места массового отдыха населения на водных объектах</w:t>
      </w:r>
      <w:r>
        <w:rPr>
          <w:rFonts w:ascii="Times New Roman" w:hAnsi="Times New Roman" w:cs="Times New Roman"/>
          <w:sz w:val="26"/>
          <w:szCs w:val="26"/>
        </w:rPr>
        <w:t xml:space="preserve"> (водоем реки Сайма в районе парка «За Саймой», водоем река Черная, расположенной 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Аэрофлотской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районе НСТ «Рассвет-60) используются исключительно в целях рекреации и принятия воздушных ванн, </w:t>
      </w:r>
      <w:r>
        <w:rPr>
          <w:rFonts w:ascii="Times New Roman" w:hAnsi="Times New Roman" w:cs="Times New Roman"/>
          <w:b/>
          <w:sz w:val="26"/>
          <w:szCs w:val="26"/>
        </w:rPr>
        <w:t>ку</w:t>
      </w:r>
      <w:r>
        <w:rPr>
          <w:rFonts w:ascii="Times New Roman" w:hAnsi="Times New Roman" w:cs="Times New Roman"/>
          <w:b/>
          <w:sz w:val="26"/>
          <w:szCs w:val="26"/>
        </w:rPr>
        <w:t>пание в них также, как и во всех водоемах города, запрещено!</w:t>
      </w:r>
    </w:p>
    <w:p w:rsidR="004622AE" w:rsidRDefault="00396C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Согласно ежегодным лабораторным исследованиям Филиала ФБУЗ «Центр гигиены                      и эпидемиологии в Ханты-Мансийском автономном округе – Югре в городе Сургуте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Сургутском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районе, городе Когалыме», открытые водоемы города не соответствуют санитарно-эпидемиологическим требованиям водным объектам.</w:t>
      </w:r>
    </w:p>
    <w:p w:rsidR="004622AE" w:rsidRDefault="00396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Вдоль берегов водных объектов, а также в парковых и лесных зонах, где располагаю</w:t>
      </w:r>
      <w:r>
        <w:rPr>
          <w:rFonts w:ascii="Times New Roman" w:hAnsi="Times New Roman" w:cs="Times New Roman"/>
          <w:sz w:val="26"/>
          <w:szCs w:val="26"/>
        </w:rPr>
        <w:t>тся водные объекты, установлены предупредительные знаки о запрете купания.</w:t>
      </w:r>
    </w:p>
    <w:p w:rsidR="004622AE" w:rsidRDefault="00396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 правилами использования водных объектов общего пользования для личных и бытовых нужд на территории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Сургута,  утвержденными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постановлением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города от 14.08.2009 № 3155, </w:t>
      </w:r>
      <w:r>
        <w:rPr>
          <w:rFonts w:ascii="Times New Roman" w:hAnsi="Times New Roman" w:cs="Times New Roman"/>
          <w:b/>
          <w:sz w:val="26"/>
          <w:szCs w:val="26"/>
        </w:rPr>
        <w:t>запрещается купание в местах, где выставлены специальные информационные знаки с предупреждающими и запрещающими надписями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22AE" w:rsidRDefault="00396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За нарушение установленных требований (купание в запрещенных местах) предусмотрена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нистративная </w:t>
      </w:r>
      <w:r>
        <w:rPr>
          <w:rFonts w:ascii="Times New Roman" w:hAnsi="Times New Roman" w:cs="Times New Roman"/>
          <w:b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 w:cs="Times New Roman"/>
          <w:b/>
          <w:sz w:val="26"/>
          <w:szCs w:val="26"/>
        </w:rPr>
        <w:t xml:space="preserve">со статьей 19 Закона Ханты-Мансийского автономного округа – Югры «Об административных правонарушениях» от 11.06.2009                    № 102-оз </w:t>
      </w:r>
      <w:r>
        <w:rPr>
          <w:rFonts w:ascii="Times New Roman" w:hAnsi="Times New Roman" w:cs="Times New Roman"/>
          <w:sz w:val="26"/>
          <w:szCs w:val="26"/>
        </w:rPr>
        <w:t>и влечет предупреждение или наложение административного штрафа на г</w:t>
      </w:r>
      <w:r>
        <w:rPr>
          <w:rFonts w:ascii="Times New Roman" w:hAnsi="Times New Roman" w:cs="Times New Roman"/>
          <w:sz w:val="26"/>
          <w:szCs w:val="26"/>
        </w:rPr>
        <w:t>раждан                         в размере от ста до пятисот рублей.</w:t>
      </w:r>
    </w:p>
    <w:p w:rsidR="004622AE" w:rsidRDefault="00396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Кроме того, </w:t>
      </w:r>
      <w:r>
        <w:rPr>
          <w:rFonts w:ascii="Times New Roman" w:hAnsi="Times New Roman" w:cs="Times New Roman"/>
          <w:b/>
          <w:sz w:val="26"/>
          <w:szCs w:val="26"/>
        </w:rPr>
        <w:t>решением Думы города Сургута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sz w:val="26"/>
          <w:szCs w:val="26"/>
        </w:rPr>
        <w:t>01.11.2016 № 24-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«Об определении на территории города Сургута мест, нахождение  в которых может причинить вред здоровью детей, их физи</w:t>
      </w:r>
      <w:r>
        <w:rPr>
          <w:rFonts w:ascii="Times New Roman" w:hAnsi="Times New Roman" w:cs="Times New Roman"/>
          <w:bCs/>
          <w:sz w:val="26"/>
          <w:szCs w:val="26"/>
        </w:rPr>
        <w:t>ческому, интеллектуальному, психическому, духовному и нравственному развитию, общественных мест, в которых в ночное время запрещается нахождение детей без сопровождения родителей (лиц, их заменяющих) или лиц, осуществляющих мероприятия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 участием детей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за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прещается нахождение детей в возрасте до 16 лет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 ночное время без сопровождения родителей (лиц, их заменяющих) или лиц, осуществляющих мероприятия с участием детей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местах массового отдыха граждан, в том числе парках, площадях, базах отдыха,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водоёмах  и на прилегающих к ним территориях. </w:t>
      </w:r>
    </w:p>
    <w:p w:rsidR="004622AE" w:rsidRDefault="00396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 части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статьи 63 Семейного Кодекса  РФ,  </w:t>
      </w:r>
      <w:r>
        <w:rPr>
          <w:rFonts w:ascii="Times New Roman" w:hAnsi="Times New Roman" w:cs="Times New Roman"/>
          <w:b/>
          <w:sz w:val="26"/>
          <w:szCs w:val="26"/>
        </w:rPr>
        <w:t>родители</w:t>
      </w:r>
      <w:r>
        <w:rPr>
          <w:rFonts w:ascii="Times New Roman" w:hAnsi="Times New Roman" w:cs="Times New Roman"/>
          <w:sz w:val="26"/>
          <w:szCs w:val="26"/>
        </w:rPr>
        <w:t xml:space="preserve"> имеют право и </w:t>
      </w:r>
      <w:r>
        <w:rPr>
          <w:rFonts w:ascii="Times New Roman" w:hAnsi="Times New Roman" w:cs="Times New Roman"/>
          <w:b/>
          <w:sz w:val="26"/>
          <w:szCs w:val="26"/>
        </w:rPr>
        <w:t>обязаны воспитывать своих детей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Родители несут ответст</w:t>
      </w:r>
      <w:r>
        <w:rPr>
          <w:rFonts w:ascii="Times New Roman" w:hAnsi="Times New Roman" w:cs="Times New Roman"/>
          <w:b/>
          <w:sz w:val="26"/>
          <w:szCs w:val="26"/>
        </w:rPr>
        <w:t>венность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воспитание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развитие своих детей. </w:t>
      </w:r>
      <w:r>
        <w:rPr>
          <w:rFonts w:ascii="Times New Roman" w:hAnsi="Times New Roman" w:cs="Times New Roman"/>
          <w:b/>
          <w:sz w:val="26"/>
          <w:szCs w:val="26"/>
        </w:rPr>
        <w:t>Они обязаны заботиться</w:t>
      </w:r>
      <w:r>
        <w:rPr>
          <w:rFonts w:ascii="Times New Roman" w:hAnsi="Times New Roman" w:cs="Times New Roman"/>
          <w:sz w:val="26"/>
          <w:szCs w:val="26"/>
        </w:rPr>
        <w:t xml:space="preserve"> о здоровье, физическом, психическом, духовном                                             и нравственном развитии своих детей.  Согласно части 1 статьи 65 Семейного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Кодекса  РФ</w:t>
      </w:r>
      <w:proofErr w:type="gramEnd"/>
      <w:r>
        <w:rPr>
          <w:rFonts w:ascii="Times New Roman" w:hAnsi="Times New Roman" w:cs="Times New Roman"/>
          <w:sz w:val="26"/>
          <w:szCs w:val="26"/>
        </w:rPr>
        <w:t>, обеспеч</w:t>
      </w:r>
      <w:r>
        <w:rPr>
          <w:rFonts w:ascii="Times New Roman" w:hAnsi="Times New Roman" w:cs="Times New Roman"/>
          <w:sz w:val="26"/>
          <w:szCs w:val="26"/>
        </w:rPr>
        <w:t>ение интересов детей должно быть предметом основной заботы их родителей.</w:t>
      </w:r>
      <w:bookmarkStart w:id="0" w:name="sub_65102"/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:rsidR="004622AE" w:rsidRDefault="00396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Родители, не надлежащим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образом  исполняющие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свои обязанности, в том числе по </w:t>
      </w:r>
      <w:r>
        <w:rPr>
          <w:rFonts w:ascii="Times New Roman" w:hAnsi="Times New Roman" w:cs="Times New Roman"/>
          <w:b/>
          <w:sz w:val="26"/>
          <w:szCs w:val="26"/>
        </w:rPr>
        <w:t>контролю за поведением ребенка, его местонахождением и времяпрепровождением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b/>
          <w:sz w:val="26"/>
          <w:szCs w:val="26"/>
        </w:rPr>
        <w:t>несут администра</w:t>
      </w:r>
      <w:r>
        <w:rPr>
          <w:rFonts w:ascii="Times New Roman" w:hAnsi="Times New Roman" w:cs="Times New Roman"/>
          <w:b/>
          <w:sz w:val="26"/>
          <w:szCs w:val="26"/>
        </w:rPr>
        <w:t>тивную  ответственность</w:t>
      </w:r>
      <w:r>
        <w:rPr>
          <w:rFonts w:ascii="Times New Roman" w:hAnsi="Times New Roman" w:cs="Times New Roman"/>
          <w:sz w:val="26"/>
          <w:szCs w:val="26"/>
        </w:rPr>
        <w:t>, предусмотренную  частью 1 статьи 5.35 КоАП РФ.</w:t>
      </w:r>
    </w:p>
    <w:p w:rsidR="004622AE" w:rsidRDefault="00396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</w:t>
      </w:r>
    </w:p>
    <w:p w:rsidR="004622AE" w:rsidRDefault="00396CFA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защите их прав при Администрации города Сургута, </w:t>
      </w:r>
    </w:p>
    <w:p w:rsidR="004622AE" w:rsidRDefault="00396CFA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podrostok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admsurgut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(3462)36-38-59, 36-38-58, 35-50-91</w:t>
      </w:r>
    </w:p>
    <w:p w:rsidR="004622AE" w:rsidRDefault="00396CFA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880" cy="190500"/>
            <wp:effectExtent l="0" t="0" r="0" b="0"/>
            <wp:docPr id="1" name="Рисунок 3" descr="cid:image001.jpg@01D5D68E.E047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id:image001.jpg@01D5D68E.E0473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tgtFrame="_blank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https://vk.com/kdnsurgut</w:t>
        </w:r>
      </w:hyperlink>
      <w:bookmarkStart w:id="1" w:name="_GoBack"/>
      <w:bookmarkEnd w:id="1"/>
    </w:p>
    <w:sectPr w:rsidR="004622AE" w:rsidSect="00396CFA">
      <w:pgSz w:w="11906" w:h="16838"/>
      <w:pgMar w:top="425" w:right="567" w:bottom="425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AE"/>
    <w:rsid w:val="00396CFA"/>
    <w:rsid w:val="004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D2397-9E0A-4B13-9F30-837BFBD8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64427"/>
    <w:rPr>
      <w:color w:val="0563C1" w:themeColor="hyperlink"/>
      <w:u w:val="single"/>
    </w:rPr>
  </w:style>
  <w:style w:type="character" w:customStyle="1" w:styleId="a3">
    <w:name w:val="Цветовое выделение"/>
    <w:uiPriority w:val="99"/>
    <w:qFormat/>
    <w:rsid w:val="0063700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37007"/>
    <w:rPr>
      <w:b/>
      <w:bCs/>
      <w:color w:val="106BBE"/>
    </w:rPr>
  </w:style>
  <w:style w:type="character" w:customStyle="1" w:styleId="a5">
    <w:name w:val="Текст выноски Знак"/>
    <w:basedOn w:val="a0"/>
    <w:uiPriority w:val="99"/>
    <w:semiHidden/>
    <w:qFormat/>
    <w:rsid w:val="00DE67FC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Заголовок статьи"/>
    <w:basedOn w:val="a"/>
    <w:next w:val="a"/>
    <w:uiPriority w:val="99"/>
    <w:qFormat/>
    <w:rsid w:val="00637007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qFormat/>
    <w:rsid w:val="00637007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qFormat/>
    <w:rsid w:val="00637007"/>
    <w:rPr>
      <w:i/>
      <w:iCs/>
    </w:rPr>
  </w:style>
  <w:style w:type="paragraph" w:styleId="ae">
    <w:name w:val="Balloon Text"/>
    <w:basedOn w:val="a"/>
    <w:uiPriority w:val="99"/>
    <w:semiHidden/>
    <w:unhideWhenUsed/>
    <w:qFormat/>
    <w:rsid w:val="00DE67F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dnsurgu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odrostok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dc:description/>
  <cp:lastModifiedBy>Светлое ТСЖ</cp:lastModifiedBy>
  <cp:revision>6</cp:revision>
  <cp:lastPrinted>2022-07-08T11:26:00Z</cp:lastPrinted>
  <dcterms:created xsi:type="dcterms:W3CDTF">2022-07-08T11:27:00Z</dcterms:created>
  <dcterms:modified xsi:type="dcterms:W3CDTF">2022-07-14T06:39:00Z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